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77CB" w:rsidRDefault="004558D1" w:rsidP="00CD2CBB">
      <w:pPr>
        <w:jc w:val="both"/>
      </w:pPr>
      <w:r>
        <w:fldChar w:fldCharType="begin"/>
      </w:r>
      <w:r>
        <w:instrText xml:space="preserve"> HYPERLINK "https://www.londonstockexchange.com/exchange/news/market-news/market-news-detail/SHG/14117504.html" </w:instrText>
      </w:r>
      <w:r>
        <w:fldChar w:fldCharType="separate"/>
      </w:r>
      <w:r>
        <w:rPr>
          <w:rStyle w:val="Hyperlink"/>
        </w:rPr>
        <w:t>https://www.londonstockexchange.com/exchange/news/market-news/market-news-detail/SHG/14117504.html</w:t>
      </w:r>
      <w:r>
        <w:fldChar w:fldCharType="end"/>
      </w:r>
    </w:p>
    <w:p w:rsidR="00BD3BC9" w:rsidRDefault="00BD3BC9" w:rsidP="00CD2CBB">
      <w:pPr>
        <w:jc w:val="both"/>
      </w:pPr>
      <w:hyperlink r:id="rId6" w:history="1">
        <w:r>
          <w:rPr>
            <w:rStyle w:val="Hyperlink"/>
          </w:rPr>
          <w:t>https://www.shantagold.com/operations/new-luika-gold-mine/</w:t>
        </w:r>
      </w:hyperlink>
    </w:p>
    <w:p w:rsidR="00B82854" w:rsidRDefault="00B82854" w:rsidP="00CD2CBB">
      <w:pPr>
        <w:jc w:val="both"/>
      </w:pPr>
      <w:hyperlink r:id="rId7" w:history="1">
        <w:r>
          <w:rPr>
            <w:rStyle w:val="Hyperlink"/>
          </w:rPr>
          <w:t>https://www.shantagold.com/_resources/Bauhinia%20Creek%20Central%20Drilling%20Update%20%E2%80%93%20Targeting%20Mine%20Life%20Extension.pdf</w:t>
        </w:r>
      </w:hyperlink>
    </w:p>
    <w:p w:rsidR="00BD3BC9" w:rsidRDefault="00BD3BC9" w:rsidP="00CD2CBB">
      <w:pPr>
        <w:jc w:val="both"/>
      </w:pPr>
      <w:hyperlink r:id="rId8" w:history="1">
        <w:r>
          <w:rPr>
            <w:rStyle w:val="Hyperlink"/>
          </w:rPr>
          <w:t>https://www.mining-technology.com/news/newsshanta-gold-gets-approvals-underground-project-new-luika-gold-mine-tanzania-4934063/</w:t>
        </w:r>
      </w:hyperlink>
    </w:p>
    <w:p w:rsidR="004558D1" w:rsidRPr="00BD3BC9" w:rsidRDefault="004558D1" w:rsidP="00CD2CBB">
      <w:pPr>
        <w:jc w:val="both"/>
        <w:rPr>
          <w:b/>
        </w:rPr>
      </w:pPr>
      <w:proofErr w:type="spellStart"/>
      <w:r w:rsidRPr="00BD3BC9">
        <w:rPr>
          <w:b/>
        </w:rPr>
        <w:t>Shanta</w:t>
      </w:r>
      <w:proofErr w:type="spellEnd"/>
      <w:r w:rsidRPr="00BD3BC9">
        <w:rPr>
          <w:b/>
        </w:rPr>
        <w:t xml:space="preserve"> Gold updates on Bauhinia Creek Phase 2 drilling</w:t>
      </w:r>
    </w:p>
    <w:p w:rsidR="004C636E" w:rsidRDefault="00CD2CBB" w:rsidP="00CD2CBB">
      <w:pPr>
        <w:jc w:val="both"/>
      </w:pPr>
      <w:r>
        <w:t xml:space="preserve">Mining company </w:t>
      </w:r>
      <w:proofErr w:type="spellStart"/>
      <w:r w:rsidR="00BD3BC9" w:rsidRPr="00BD3BC9">
        <w:t>Shanta</w:t>
      </w:r>
      <w:proofErr w:type="spellEnd"/>
      <w:r w:rsidR="00BD3BC9" w:rsidRPr="00BD3BC9">
        <w:t xml:space="preserve"> Gold </w:t>
      </w:r>
      <w:r w:rsidR="00BD3BC9">
        <w:t>has</w:t>
      </w:r>
      <w:r w:rsidR="00BD3BC9" w:rsidRPr="00BD3BC9">
        <w:t xml:space="preserve"> provide</w:t>
      </w:r>
      <w:r w:rsidR="00BD3BC9">
        <w:t>d</w:t>
      </w:r>
      <w:r w:rsidR="00BD3BC9" w:rsidRPr="00BD3BC9">
        <w:t xml:space="preserve"> an update from the second phase of its Bauhinia Creek drilling campai</w:t>
      </w:r>
      <w:r w:rsidR="004C636E">
        <w:t xml:space="preserve">gn at the New </w:t>
      </w:r>
      <w:proofErr w:type="spellStart"/>
      <w:r w:rsidR="004C636E">
        <w:t>Luika</w:t>
      </w:r>
      <w:proofErr w:type="spellEnd"/>
      <w:r w:rsidR="004C636E">
        <w:t xml:space="preserve"> Gold Mine (NLGM) in South Western Tanzania.</w:t>
      </w:r>
    </w:p>
    <w:p w:rsidR="004C636E" w:rsidRDefault="004C636E" w:rsidP="00CD2CBB">
      <w:pPr>
        <w:jc w:val="both"/>
      </w:pPr>
      <w:r w:rsidRPr="004C636E">
        <w:t>Bauhinia Creek</w:t>
      </w:r>
      <w:r>
        <w:t xml:space="preserve"> is among the three active sources of ore being mined at NLGM.</w:t>
      </w:r>
    </w:p>
    <w:p w:rsidR="004C636E" w:rsidRDefault="004C636E" w:rsidP="00CD2CBB">
      <w:pPr>
        <w:jc w:val="both"/>
      </w:pPr>
      <w:r w:rsidRPr="004C636E">
        <w:t xml:space="preserve">Bauhinia Creek Phase 2 Drilling intersected high-grade </w:t>
      </w:r>
      <w:proofErr w:type="spellStart"/>
      <w:r w:rsidRPr="004C636E">
        <w:t>minerali</w:t>
      </w:r>
      <w:r>
        <w:t>sation</w:t>
      </w:r>
      <w:proofErr w:type="spellEnd"/>
      <w:r>
        <w:t xml:space="preserve"> over significant widths.</w:t>
      </w:r>
    </w:p>
    <w:p w:rsidR="004C636E" w:rsidRDefault="004C636E" w:rsidP="00CD2CBB">
      <w:pPr>
        <w:jc w:val="both"/>
      </w:pPr>
      <w:r>
        <w:t xml:space="preserve">The Phase 2 drilling results include </w:t>
      </w:r>
      <w:r w:rsidRPr="004C636E">
        <w:t xml:space="preserve">Hole CSD122, which intersected 16.02 </w:t>
      </w:r>
      <w:proofErr w:type="spellStart"/>
      <w:r w:rsidRPr="004C636E">
        <w:t>metres</w:t>
      </w:r>
      <w:proofErr w:type="spellEnd"/>
      <w:r w:rsidRPr="004C636E">
        <w:t xml:space="preserve"> grading 9.36 grams per </w:t>
      </w:r>
      <w:proofErr w:type="spellStart"/>
      <w:r w:rsidRPr="004C636E">
        <w:t>tonne</w:t>
      </w:r>
      <w:proofErr w:type="spellEnd"/>
      <w:r w:rsidRPr="004C636E">
        <w:t xml:space="preserve"> (g/t) gold (Au)</w:t>
      </w:r>
      <w:r>
        <w:t xml:space="preserve">, </w:t>
      </w:r>
      <w:r w:rsidRPr="004C636E">
        <w:t>Hole CSD123, which intersected 7</w:t>
      </w:r>
      <w:r>
        <w:t xml:space="preserve">.07 </w:t>
      </w:r>
      <w:proofErr w:type="spellStart"/>
      <w:r>
        <w:t>metres</w:t>
      </w:r>
      <w:proofErr w:type="spellEnd"/>
      <w:r>
        <w:t xml:space="preserve"> grading 16.10 g/t Au, and </w:t>
      </w:r>
      <w:r w:rsidRPr="004C636E">
        <w:t xml:space="preserve">Hole CSD119 intersected 2.43 </w:t>
      </w:r>
      <w:proofErr w:type="spellStart"/>
      <w:r w:rsidRPr="004C636E">
        <w:t>metres</w:t>
      </w:r>
      <w:proofErr w:type="spellEnd"/>
      <w:r w:rsidRPr="004C636E">
        <w:t xml:space="preserve"> grading 5.26 g/t Au</w:t>
      </w:r>
      <w:r>
        <w:t>.</w:t>
      </w:r>
    </w:p>
    <w:p w:rsidR="004C636E" w:rsidRDefault="004C636E" w:rsidP="00CD2CBB">
      <w:pPr>
        <w:jc w:val="both"/>
      </w:pPr>
      <w:r w:rsidRPr="004C636E">
        <w:t xml:space="preserve">The new area of </w:t>
      </w:r>
      <w:proofErr w:type="spellStart"/>
      <w:r w:rsidRPr="004C636E">
        <w:t>mineralisation</w:t>
      </w:r>
      <w:proofErr w:type="spellEnd"/>
      <w:r w:rsidRPr="004C636E">
        <w:t xml:space="preserve"> found in the phase 2 drilling is below the existing mineral reserves found at the </w:t>
      </w:r>
      <w:r w:rsidR="00B82854" w:rsidRPr="004C636E">
        <w:t xml:space="preserve">Bauhinia Creek </w:t>
      </w:r>
      <w:r w:rsidR="00B82854">
        <w:t>(</w:t>
      </w:r>
      <w:r w:rsidRPr="004C636E">
        <w:t>BC</w:t>
      </w:r>
      <w:r w:rsidR="00B82854">
        <w:t>).</w:t>
      </w:r>
    </w:p>
    <w:p w:rsidR="00B82854" w:rsidRDefault="00B82854" w:rsidP="00CD2CBB">
      <w:pPr>
        <w:jc w:val="both"/>
      </w:pPr>
      <w:r w:rsidRPr="00B82854">
        <w:t xml:space="preserve">The strike length of high-grade </w:t>
      </w:r>
      <w:proofErr w:type="spellStart"/>
      <w:r w:rsidRPr="00B82854">
        <w:t>mineralisation</w:t>
      </w:r>
      <w:proofErr w:type="spellEnd"/>
      <w:r w:rsidRPr="00B82854">
        <w:t xml:space="preserve"> below the existi</w:t>
      </w:r>
      <w:r>
        <w:t>n</w:t>
      </w:r>
      <w:r w:rsidR="00CD2CBB">
        <w:t xml:space="preserve">g reserves is estimated at 280m. It </w:t>
      </w:r>
      <w:r w:rsidRPr="00B82854">
        <w:t>remains open at depth.</w:t>
      </w:r>
    </w:p>
    <w:p w:rsidR="004C636E" w:rsidRDefault="004C636E" w:rsidP="00CD2CBB">
      <w:pPr>
        <w:jc w:val="both"/>
      </w:pPr>
      <w:proofErr w:type="spellStart"/>
      <w:r>
        <w:t>Shanta</w:t>
      </w:r>
      <w:proofErr w:type="spellEnd"/>
      <w:r>
        <w:t xml:space="preserve"> Gold CEO </w:t>
      </w:r>
      <w:r w:rsidRPr="004C636E">
        <w:t xml:space="preserve">Eric </w:t>
      </w:r>
      <w:proofErr w:type="spellStart"/>
      <w:r w:rsidRPr="004C636E">
        <w:t>Zurrin</w:t>
      </w:r>
      <w:proofErr w:type="spellEnd"/>
      <w:r>
        <w:t xml:space="preserve"> said: “</w:t>
      </w:r>
      <w:r>
        <w:t xml:space="preserve">These are some of the best exploration results yet at New </w:t>
      </w:r>
      <w:proofErr w:type="spellStart"/>
      <w:r>
        <w:t>Luika</w:t>
      </w:r>
      <w:proofErr w:type="spellEnd"/>
      <w:r>
        <w:t xml:space="preserve"> and it is of great encouragement to see such exceptional grades and widths as we go deeper into the </w:t>
      </w:r>
      <w:proofErr w:type="spellStart"/>
      <w:r>
        <w:t>orebody</w:t>
      </w:r>
      <w:proofErr w:type="spellEnd"/>
      <w:r>
        <w:t xml:space="preserve">. </w:t>
      </w:r>
    </w:p>
    <w:p w:rsidR="004C636E" w:rsidRDefault="004C636E" w:rsidP="00CD2CBB">
      <w:pPr>
        <w:jc w:val="both"/>
      </w:pPr>
      <w:r>
        <w:t xml:space="preserve">The vertical level of the current mine plan is only 250m below the portal and we look forward to further exploring these high grade extensions in the second half of 2019. Mine life extension is the single biggest contributor to value for </w:t>
      </w:r>
      <w:proofErr w:type="spellStart"/>
      <w:r>
        <w:t>Shanta</w:t>
      </w:r>
      <w:proofErr w:type="spellEnd"/>
      <w:r>
        <w:t xml:space="preserve"> Gold shareholders given the quality of the </w:t>
      </w:r>
      <w:proofErr w:type="spellStart"/>
      <w:r>
        <w:t>orebody</w:t>
      </w:r>
      <w:proofErr w:type="spellEnd"/>
      <w:r>
        <w:t xml:space="preserve"> and we will be combining the phase 1 &amp; 2 results into an updated resource estimate in</w:t>
      </w:r>
      <w:r>
        <w:t xml:space="preserve"> July.”</w:t>
      </w:r>
    </w:p>
    <w:p w:rsidR="00B82854" w:rsidRDefault="00CD2CBB" w:rsidP="00CD2CBB">
      <w:pPr>
        <w:jc w:val="both"/>
      </w:pPr>
      <w:r w:rsidRPr="00CD2CBB">
        <w:t xml:space="preserve">The low-cost New </w:t>
      </w:r>
      <w:proofErr w:type="spellStart"/>
      <w:r w:rsidRPr="00CD2CBB">
        <w:t>Luika</w:t>
      </w:r>
      <w:proofErr w:type="spellEnd"/>
      <w:r w:rsidRPr="00CD2CBB">
        <w:t xml:space="preserve"> Gold Mine</w:t>
      </w:r>
      <w:r>
        <w:t xml:space="preserve"> is located in the </w:t>
      </w:r>
      <w:proofErr w:type="spellStart"/>
      <w:r>
        <w:t>Songwe</w:t>
      </w:r>
      <w:proofErr w:type="spellEnd"/>
      <w:r>
        <w:t xml:space="preserve"> district of south western Tanzania. It is </w:t>
      </w:r>
      <w:r w:rsidRPr="00CD2CBB">
        <w:t xml:space="preserve">approximately 700km south-west of Dar </w:t>
      </w:r>
      <w:proofErr w:type="spellStart"/>
      <w:r w:rsidRPr="00CD2CBB">
        <w:t>es</w:t>
      </w:r>
      <w:proofErr w:type="spellEnd"/>
      <w:r w:rsidRPr="00CD2CBB">
        <w:t xml:space="preserve"> Salaam</w:t>
      </w:r>
      <w:r>
        <w:t>.</w:t>
      </w:r>
    </w:p>
    <w:p w:rsidR="00CD2CBB" w:rsidRDefault="00CD2CBB" w:rsidP="00CD2CBB">
      <w:pPr>
        <w:jc w:val="both"/>
      </w:pPr>
      <w:hyperlink r:id="rId9" w:history="1">
        <w:r w:rsidRPr="00CD2CBB">
          <w:rPr>
            <w:rStyle w:val="Hyperlink"/>
          </w:rPr>
          <w:t>The underground project was commissioned in August 2012</w:t>
        </w:r>
      </w:hyperlink>
      <w:r>
        <w:t xml:space="preserve"> with new elution and </w:t>
      </w:r>
      <w:proofErr w:type="spellStart"/>
      <w:r>
        <w:t>electrowinning</w:t>
      </w:r>
      <w:proofErr w:type="spellEnd"/>
      <w:r>
        <w:t xml:space="preserve"> plant installed in the second quarter of 2014. A new crusher plant was also commissioned in September 2014.</w:t>
      </w:r>
    </w:p>
    <w:p w:rsidR="00CD2CBB" w:rsidRDefault="00CD2CBB" w:rsidP="00CD2CBB">
      <w:pPr>
        <w:jc w:val="both"/>
      </w:pPr>
    </w:p>
    <w:p w:rsidR="00B82854" w:rsidRDefault="00CD2CBB" w:rsidP="00CD2CBB">
      <w:pPr>
        <w:jc w:val="both"/>
      </w:pPr>
      <w:proofErr w:type="spellStart"/>
      <w:r>
        <w:lastRenderedPageBreak/>
        <w:t>Luika</w:t>
      </w:r>
      <w:proofErr w:type="spellEnd"/>
      <w:r>
        <w:t xml:space="preserve"> Gold comprises various small to medium-sized high-grade deposits in a close area. The two key gold deposits anchoring the mine are Bauhinia Creek and </w:t>
      </w:r>
      <w:proofErr w:type="spellStart"/>
      <w:r>
        <w:t>Luika.</w:t>
      </w:r>
      <w:r>
        <w:t>a</w:t>
      </w:r>
      <w:proofErr w:type="spellEnd"/>
    </w:p>
    <w:p w:rsidR="00B82854" w:rsidRDefault="00B82854" w:rsidP="00CD2CBB">
      <w:pPr>
        <w:jc w:val="both"/>
      </w:pPr>
      <w:r>
        <w:t xml:space="preserve">Image: Credit: </w:t>
      </w:r>
      <w:r w:rsidRPr="00B82854">
        <w:t xml:space="preserve">Kenny </w:t>
      </w:r>
      <w:proofErr w:type="spellStart"/>
      <w:r w:rsidRPr="00B82854">
        <w:t>Luo</w:t>
      </w:r>
      <w:proofErr w:type="spellEnd"/>
      <w:r w:rsidRPr="00B82854">
        <w:t xml:space="preserve"> on </w:t>
      </w:r>
      <w:proofErr w:type="spellStart"/>
      <w:r w:rsidRPr="00B82854">
        <w:t>Unsplash</w:t>
      </w:r>
      <w:proofErr w:type="spellEnd"/>
    </w:p>
    <w:p w:rsidR="00B82854" w:rsidRDefault="00B82854" w:rsidP="00CD2CBB">
      <w:pPr>
        <w:jc w:val="both"/>
      </w:pPr>
      <w:r>
        <w:t xml:space="preserve">Image Link: </w:t>
      </w:r>
      <w:hyperlink r:id="rId10" w:history="1">
        <w:r>
          <w:rPr>
            <w:rStyle w:val="Hyperlink"/>
          </w:rPr>
          <w:t>https://unsplash.com/photos/8xUra9v-TaM</w:t>
        </w:r>
      </w:hyperlink>
    </w:p>
    <w:p w:rsidR="004C636E" w:rsidRDefault="004C636E" w:rsidP="00CD2CBB">
      <w:pPr>
        <w:jc w:val="both"/>
      </w:pPr>
    </w:p>
    <w:p w:rsidR="004558D1" w:rsidRPr="008C1737" w:rsidRDefault="004558D1" w:rsidP="00CD2CBB">
      <w:pPr>
        <w:jc w:val="both"/>
      </w:pPr>
    </w:p>
    <w:sectPr w:rsidR="004558D1" w:rsidRPr="008C1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610"/>
    <w:rsid w:val="000211A4"/>
    <w:rsid w:val="00023A89"/>
    <w:rsid w:val="000412C2"/>
    <w:rsid w:val="00076BF8"/>
    <w:rsid w:val="00083935"/>
    <w:rsid w:val="0008703E"/>
    <w:rsid w:val="000A5EB8"/>
    <w:rsid w:val="000B7E7B"/>
    <w:rsid w:val="000D0515"/>
    <w:rsid w:val="000D55C5"/>
    <w:rsid w:val="000E0F04"/>
    <w:rsid w:val="0011559A"/>
    <w:rsid w:val="0012696E"/>
    <w:rsid w:val="0012705F"/>
    <w:rsid w:val="00143E5A"/>
    <w:rsid w:val="00146E4F"/>
    <w:rsid w:val="00161671"/>
    <w:rsid w:val="001A27F9"/>
    <w:rsid w:val="001A54E0"/>
    <w:rsid w:val="001C11E3"/>
    <w:rsid w:val="001E0DEA"/>
    <w:rsid w:val="001E17FC"/>
    <w:rsid w:val="002156D5"/>
    <w:rsid w:val="0023123B"/>
    <w:rsid w:val="00231D96"/>
    <w:rsid w:val="0025212D"/>
    <w:rsid w:val="00253A2F"/>
    <w:rsid w:val="00254710"/>
    <w:rsid w:val="002577CB"/>
    <w:rsid w:val="0026789B"/>
    <w:rsid w:val="002765E1"/>
    <w:rsid w:val="00282C26"/>
    <w:rsid w:val="00294264"/>
    <w:rsid w:val="002D1610"/>
    <w:rsid w:val="002D1962"/>
    <w:rsid w:val="002F07BF"/>
    <w:rsid w:val="00307153"/>
    <w:rsid w:val="00314623"/>
    <w:rsid w:val="00317841"/>
    <w:rsid w:val="00324D22"/>
    <w:rsid w:val="0034610E"/>
    <w:rsid w:val="003630C0"/>
    <w:rsid w:val="00392C9D"/>
    <w:rsid w:val="003A20A8"/>
    <w:rsid w:val="003A7F51"/>
    <w:rsid w:val="003C23D7"/>
    <w:rsid w:val="003C743A"/>
    <w:rsid w:val="003D7CC6"/>
    <w:rsid w:val="003E2880"/>
    <w:rsid w:val="003E7872"/>
    <w:rsid w:val="003F1D2D"/>
    <w:rsid w:val="00401BD8"/>
    <w:rsid w:val="00403444"/>
    <w:rsid w:val="00405753"/>
    <w:rsid w:val="004323F8"/>
    <w:rsid w:val="00435CB5"/>
    <w:rsid w:val="004437E3"/>
    <w:rsid w:val="00454737"/>
    <w:rsid w:val="004558D1"/>
    <w:rsid w:val="0048078B"/>
    <w:rsid w:val="004929EA"/>
    <w:rsid w:val="004938A2"/>
    <w:rsid w:val="004971A3"/>
    <w:rsid w:val="004A725E"/>
    <w:rsid w:val="004C636E"/>
    <w:rsid w:val="004D068E"/>
    <w:rsid w:val="004E1ADF"/>
    <w:rsid w:val="00506560"/>
    <w:rsid w:val="00506A92"/>
    <w:rsid w:val="00515158"/>
    <w:rsid w:val="0051630E"/>
    <w:rsid w:val="0052753A"/>
    <w:rsid w:val="00527BC6"/>
    <w:rsid w:val="00536D71"/>
    <w:rsid w:val="0054296D"/>
    <w:rsid w:val="005932FD"/>
    <w:rsid w:val="005A70C2"/>
    <w:rsid w:val="005B20B0"/>
    <w:rsid w:val="005B35CD"/>
    <w:rsid w:val="005C3740"/>
    <w:rsid w:val="005D75CF"/>
    <w:rsid w:val="005F55A8"/>
    <w:rsid w:val="005F62B1"/>
    <w:rsid w:val="006169AC"/>
    <w:rsid w:val="00623550"/>
    <w:rsid w:val="006302BB"/>
    <w:rsid w:val="00630AFB"/>
    <w:rsid w:val="0064701A"/>
    <w:rsid w:val="006D2822"/>
    <w:rsid w:val="006D593A"/>
    <w:rsid w:val="006E3629"/>
    <w:rsid w:val="006F0BED"/>
    <w:rsid w:val="00705BA7"/>
    <w:rsid w:val="00731C57"/>
    <w:rsid w:val="0077275F"/>
    <w:rsid w:val="00785D24"/>
    <w:rsid w:val="00786F27"/>
    <w:rsid w:val="00786F3F"/>
    <w:rsid w:val="00797BF8"/>
    <w:rsid w:val="007E1A0B"/>
    <w:rsid w:val="007E4D09"/>
    <w:rsid w:val="007E67E0"/>
    <w:rsid w:val="008003DA"/>
    <w:rsid w:val="0080142C"/>
    <w:rsid w:val="00832E8C"/>
    <w:rsid w:val="0083319D"/>
    <w:rsid w:val="00844000"/>
    <w:rsid w:val="00851F3B"/>
    <w:rsid w:val="00852BDC"/>
    <w:rsid w:val="00864DAE"/>
    <w:rsid w:val="008866CB"/>
    <w:rsid w:val="0089006C"/>
    <w:rsid w:val="008A13A0"/>
    <w:rsid w:val="008C1737"/>
    <w:rsid w:val="008C7C96"/>
    <w:rsid w:val="008D328E"/>
    <w:rsid w:val="008E61A7"/>
    <w:rsid w:val="008F6753"/>
    <w:rsid w:val="0091562C"/>
    <w:rsid w:val="00922C57"/>
    <w:rsid w:val="0093469B"/>
    <w:rsid w:val="00954040"/>
    <w:rsid w:val="00956E60"/>
    <w:rsid w:val="00965411"/>
    <w:rsid w:val="009663C0"/>
    <w:rsid w:val="009677E8"/>
    <w:rsid w:val="00970645"/>
    <w:rsid w:val="00981971"/>
    <w:rsid w:val="00996A60"/>
    <w:rsid w:val="00996E94"/>
    <w:rsid w:val="009C5EBF"/>
    <w:rsid w:val="009C713F"/>
    <w:rsid w:val="009D46D8"/>
    <w:rsid w:val="009E2B7E"/>
    <w:rsid w:val="009E5DB7"/>
    <w:rsid w:val="009E6306"/>
    <w:rsid w:val="009F347C"/>
    <w:rsid w:val="00A01C08"/>
    <w:rsid w:val="00A106D2"/>
    <w:rsid w:val="00A179E9"/>
    <w:rsid w:val="00A45636"/>
    <w:rsid w:val="00A52032"/>
    <w:rsid w:val="00A61AAB"/>
    <w:rsid w:val="00A742B4"/>
    <w:rsid w:val="00A9229E"/>
    <w:rsid w:val="00A97196"/>
    <w:rsid w:val="00AA143A"/>
    <w:rsid w:val="00AA34E2"/>
    <w:rsid w:val="00AC5896"/>
    <w:rsid w:val="00AD2669"/>
    <w:rsid w:val="00AD65CC"/>
    <w:rsid w:val="00B1119B"/>
    <w:rsid w:val="00B26BA2"/>
    <w:rsid w:val="00B56290"/>
    <w:rsid w:val="00B65A8F"/>
    <w:rsid w:val="00B82854"/>
    <w:rsid w:val="00BB6AFC"/>
    <w:rsid w:val="00BC269A"/>
    <w:rsid w:val="00BC3B6A"/>
    <w:rsid w:val="00BC4739"/>
    <w:rsid w:val="00BD3BC9"/>
    <w:rsid w:val="00BE1AE2"/>
    <w:rsid w:val="00BE29C1"/>
    <w:rsid w:val="00BE32F0"/>
    <w:rsid w:val="00BF1066"/>
    <w:rsid w:val="00BF12D2"/>
    <w:rsid w:val="00C02A64"/>
    <w:rsid w:val="00C13FB9"/>
    <w:rsid w:val="00C14B09"/>
    <w:rsid w:val="00C47989"/>
    <w:rsid w:val="00C53916"/>
    <w:rsid w:val="00C643BB"/>
    <w:rsid w:val="00C72949"/>
    <w:rsid w:val="00C85EB1"/>
    <w:rsid w:val="00CA344D"/>
    <w:rsid w:val="00CB251E"/>
    <w:rsid w:val="00CC4FD7"/>
    <w:rsid w:val="00CD2CBB"/>
    <w:rsid w:val="00CF4E41"/>
    <w:rsid w:val="00D04938"/>
    <w:rsid w:val="00D7527A"/>
    <w:rsid w:val="00D9645F"/>
    <w:rsid w:val="00DA1022"/>
    <w:rsid w:val="00DB3180"/>
    <w:rsid w:val="00DB44FF"/>
    <w:rsid w:val="00DC171D"/>
    <w:rsid w:val="00DD1B46"/>
    <w:rsid w:val="00DD33BD"/>
    <w:rsid w:val="00E066BB"/>
    <w:rsid w:val="00E106DB"/>
    <w:rsid w:val="00E33B9E"/>
    <w:rsid w:val="00E46662"/>
    <w:rsid w:val="00E46F36"/>
    <w:rsid w:val="00E51FB7"/>
    <w:rsid w:val="00E52256"/>
    <w:rsid w:val="00E52BC6"/>
    <w:rsid w:val="00E60C13"/>
    <w:rsid w:val="00E76262"/>
    <w:rsid w:val="00E926D2"/>
    <w:rsid w:val="00EA6986"/>
    <w:rsid w:val="00EB25EE"/>
    <w:rsid w:val="00EB4961"/>
    <w:rsid w:val="00EC4A75"/>
    <w:rsid w:val="00ED663B"/>
    <w:rsid w:val="00EF3833"/>
    <w:rsid w:val="00EF4337"/>
    <w:rsid w:val="00F17C63"/>
    <w:rsid w:val="00F23687"/>
    <w:rsid w:val="00F45215"/>
    <w:rsid w:val="00F50763"/>
    <w:rsid w:val="00F80777"/>
    <w:rsid w:val="00F85F0B"/>
    <w:rsid w:val="00F917D0"/>
    <w:rsid w:val="00FA54CC"/>
    <w:rsid w:val="00FA648A"/>
    <w:rsid w:val="00FB2381"/>
    <w:rsid w:val="00FC705B"/>
    <w:rsid w:val="00FE3D50"/>
    <w:rsid w:val="00FE5F3F"/>
    <w:rsid w:val="00FF0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BC6"/>
    <w:rPr>
      <w:color w:val="0000FF"/>
      <w:u w:val="single"/>
    </w:rPr>
  </w:style>
  <w:style w:type="paragraph" w:styleId="BalloonText">
    <w:name w:val="Balloon Text"/>
    <w:basedOn w:val="Normal"/>
    <w:link w:val="BalloonTextChar"/>
    <w:uiPriority w:val="99"/>
    <w:semiHidden/>
    <w:unhideWhenUsed/>
    <w:rsid w:val="00EB4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961"/>
    <w:rPr>
      <w:rFonts w:ascii="Tahoma" w:hAnsi="Tahoma" w:cs="Tahoma"/>
      <w:sz w:val="16"/>
      <w:szCs w:val="16"/>
    </w:rPr>
  </w:style>
  <w:style w:type="character" w:styleId="FollowedHyperlink">
    <w:name w:val="FollowedHyperlink"/>
    <w:basedOn w:val="DefaultParagraphFont"/>
    <w:uiPriority w:val="99"/>
    <w:semiHidden/>
    <w:unhideWhenUsed/>
    <w:rsid w:val="00BE1AE2"/>
    <w:rPr>
      <w:color w:val="800080" w:themeColor="followedHyperlink"/>
      <w:u w:val="single"/>
    </w:rPr>
  </w:style>
  <w:style w:type="paragraph" w:styleId="Revision">
    <w:name w:val="Revision"/>
    <w:hidden/>
    <w:uiPriority w:val="99"/>
    <w:semiHidden/>
    <w:rsid w:val="005151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BC6"/>
    <w:rPr>
      <w:color w:val="0000FF"/>
      <w:u w:val="single"/>
    </w:rPr>
  </w:style>
  <w:style w:type="paragraph" w:styleId="BalloonText">
    <w:name w:val="Balloon Text"/>
    <w:basedOn w:val="Normal"/>
    <w:link w:val="BalloonTextChar"/>
    <w:uiPriority w:val="99"/>
    <w:semiHidden/>
    <w:unhideWhenUsed/>
    <w:rsid w:val="00EB4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961"/>
    <w:rPr>
      <w:rFonts w:ascii="Tahoma" w:hAnsi="Tahoma" w:cs="Tahoma"/>
      <w:sz w:val="16"/>
      <w:szCs w:val="16"/>
    </w:rPr>
  </w:style>
  <w:style w:type="character" w:styleId="FollowedHyperlink">
    <w:name w:val="FollowedHyperlink"/>
    <w:basedOn w:val="DefaultParagraphFont"/>
    <w:uiPriority w:val="99"/>
    <w:semiHidden/>
    <w:unhideWhenUsed/>
    <w:rsid w:val="00BE1AE2"/>
    <w:rPr>
      <w:color w:val="800080" w:themeColor="followedHyperlink"/>
      <w:u w:val="single"/>
    </w:rPr>
  </w:style>
  <w:style w:type="paragraph" w:styleId="Revision">
    <w:name w:val="Revision"/>
    <w:hidden/>
    <w:uiPriority w:val="99"/>
    <w:semiHidden/>
    <w:rsid w:val="005151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08432">
      <w:bodyDiv w:val="1"/>
      <w:marLeft w:val="0"/>
      <w:marRight w:val="0"/>
      <w:marTop w:val="0"/>
      <w:marBottom w:val="0"/>
      <w:divBdr>
        <w:top w:val="none" w:sz="0" w:space="0" w:color="auto"/>
        <w:left w:val="none" w:sz="0" w:space="0" w:color="auto"/>
        <w:bottom w:val="none" w:sz="0" w:space="0" w:color="auto"/>
        <w:right w:val="none" w:sz="0" w:space="0" w:color="auto"/>
      </w:divBdr>
    </w:div>
    <w:div w:id="171607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ing-technology.com/news/newsshanta-gold-gets-approvals-underground-project-new-luika-gold-mine-tanzania-4934063/" TargetMode="External"/><Relationship Id="rId3" Type="http://schemas.microsoft.com/office/2007/relationships/stylesWithEffects" Target="stylesWithEffects.xml"/><Relationship Id="rId7" Type="http://schemas.openxmlformats.org/officeDocument/2006/relationships/hyperlink" Target="https://www.shantagold.com/_resources/Bauhinia%20Creek%20Central%20Drilling%20Update%20%E2%80%93%20Targeting%20Mine%20Life%20Extensi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hantagold.com/operations/new-luika-gold-min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nsplash.com/photos/8xUra9v-TaM" TargetMode="External"/><Relationship Id="rId4" Type="http://schemas.openxmlformats.org/officeDocument/2006/relationships/settings" Target="settings.xml"/><Relationship Id="rId9" Type="http://schemas.openxmlformats.org/officeDocument/2006/relationships/hyperlink" Target="https://www.mining-technology.com/news/newsshanta-gold-gets-approvals-underground-project-new-luika-gold-mine-tanzania-4934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9B44C-3319-48EB-BA67-C5C6D93E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Ganta Himaja</dc:creator>
  <cp:keywords/>
  <dc:description/>
  <cp:lastModifiedBy>Ganta Himaja</cp:lastModifiedBy>
  <cp:revision>141</cp:revision>
  <dcterms:created xsi:type="dcterms:W3CDTF">2019-05-21T10:17:00Z</dcterms:created>
  <dcterms:modified xsi:type="dcterms:W3CDTF">2019-06-20T09:59:00Z</dcterms:modified>
</cp:coreProperties>
</file>